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318" w:rsidRDefault="00037318" w:rsidP="007C0B56">
      <w:pPr>
        <w:jc w:val="center"/>
        <w:rPr>
          <w:b/>
          <w:bCs/>
          <w:sz w:val="24"/>
          <w:szCs w:val="24"/>
        </w:rPr>
      </w:pPr>
      <w:r w:rsidRPr="00037318">
        <w:rPr>
          <w:b/>
          <w:bCs/>
          <w:sz w:val="24"/>
          <w:szCs w:val="24"/>
        </w:rPr>
        <w:t>5.10.3. Виды искусства (Театральное искусство)</w:t>
      </w:r>
    </w:p>
    <w:p w:rsidR="007C0B56" w:rsidRDefault="00F0297C" w:rsidP="007C0B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7C0B56">
        <w:rPr>
          <w:b/>
          <w:bCs/>
          <w:sz w:val="24"/>
          <w:szCs w:val="24"/>
        </w:rPr>
        <w:t xml:space="preserve"> год</w:t>
      </w:r>
    </w:p>
    <w:p w:rsidR="00CE2116" w:rsidRDefault="00CE2116" w:rsidP="00CE2116">
      <w:r>
        <w:t>Педагогическая практика</w:t>
      </w:r>
    </w:p>
    <w:p w:rsidR="00CE2116" w:rsidRDefault="00CE2116" w:rsidP="00CE2116">
      <w:r>
        <w:t>Научно-исследовательская практика</w:t>
      </w:r>
    </w:p>
    <w:p w:rsidR="00037318" w:rsidRDefault="00037318" w:rsidP="007C0B5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sectPr w:rsidR="0003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56"/>
    <w:rsid w:val="00037318"/>
    <w:rsid w:val="00532801"/>
    <w:rsid w:val="005524EE"/>
    <w:rsid w:val="007C0B56"/>
    <w:rsid w:val="00A41BFE"/>
    <w:rsid w:val="00CE2116"/>
    <w:rsid w:val="00F0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A7EE2-6423-4DDF-83B0-81E17F4E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B56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Петрович Сафронов</dc:creator>
  <cp:keywords/>
  <dc:description/>
  <cp:lastModifiedBy>Евгений Петрович Сафронов</cp:lastModifiedBy>
  <cp:revision>2</cp:revision>
  <dcterms:created xsi:type="dcterms:W3CDTF">2023-02-01T11:42:00Z</dcterms:created>
  <dcterms:modified xsi:type="dcterms:W3CDTF">2023-02-01T11:42:00Z</dcterms:modified>
</cp:coreProperties>
</file>