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56" w:rsidRDefault="00532801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44.06.01 Образование и педагогические науки</w:t>
      </w:r>
    </w:p>
    <w:p w:rsidR="007C0B56" w:rsidRDefault="007C0B56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год</w:t>
      </w:r>
    </w:p>
    <w:p w:rsidR="00FD255F" w:rsidRDefault="00FD255F" w:rsidP="00FD255F">
      <w:r>
        <w:t>Педагогическая практика</w:t>
      </w:r>
    </w:p>
    <w:p w:rsidR="00FD255F" w:rsidRDefault="00FD255F" w:rsidP="00FD255F">
      <w:r>
        <w:t>Научно-исследовательская практика</w:t>
      </w:r>
    </w:p>
    <w:p w:rsidR="007C0B56" w:rsidRDefault="007C0B56" w:rsidP="00FD255F">
      <w:bookmarkStart w:id="0" w:name="_GoBack"/>
      <w:bookmarkEnd w:id="0"/>
    </w:p>
    <w:sectPr w:rsidR="007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532801"/>
    <w:rsid w:val="007C0B56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2023-02-01T11:47:00Z</dcterms:created>
  <dcterms:modified xsi:type="dcterms:W3CDTF">2023-02-01T11:47:00Z</dcterms:modified>
</cp:coreProperties>
</file>