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9133" w14:textId="5D82A152" w:rsidR="00E94417" w:rsidRDefault="00477CCC">
      <w:bookmarkStart w:id="0" w:name="_GoBack"/>
      <w:r>
        <w:t>А</w:t>
      </w:r>
      <w:r w:rsidRPr="00477CCC">
        <w:t>даптированная образовательная программа не реализуется</w:t>
      </w:r>
      <w:bookmarkEnd w:id="0"/>
    </w:p>
    <w:sectPr w:rsidR="00E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08"/>
    <w:rsid w:val="00300408"/>
    <w:rsid w:val="00477CCC"/>
    <w:rsid w:val="00E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49F4"/>
  <w15:chartTrackingRefBased/>
  <w15:docId w15:val="{4BD92AD9-615E-4EC4-9447-F35CF70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Михайлович Иванов</dc:creator>
  <cp:keywords/>
  <dc:description/>
  <cp:lastModifiedBy>Дмитрий Михайлович Иванов</cp:lastModifiedBy>
  <cp:revision>3</cp:revision>
  <dcterms:created xsi:type="dcterms:W3CDTF">2020-07-07T10:58:00Z</dcterms:created>
  <dcterms:modified xsi:type="dcterms:W3CDTF">2020-07-07T10:58:00Z</dcterms:modified>
</cp:coreProperties>
</file>