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06" w:rsidRDefault="009D1126">
      <w:pPr>
        <w:spacing w:before="73" w:line="259" w:lineRule="auto"/>
        <w:ind w:left="356" w:right="362"/>
        <w:jc w:val="center"/>
        <w:rPr>
          <w:b/>
        </w:rPr>
      </w:pPr>
      <w:r>
        <w:rPr>
          <w:b/>
        </w:rPr>
        <w:t>Сведения об особых правах, предоставленных поступающим при приеме на обучение по программам высшего образования в 20</w:t>
      </w:r>
      <w:r w:rsidR="00EB41F8">
        <w:rPr>
          <w:b/>
        </w:rPr>
        <w:t>21</w:t>
      </w:r>
      <w:r>
        <w:rPr>
          <w:b/>
        </w:rPr>
        <w:t>-202</w:t>
      </w:r>
      <w:r w:rsidR="00EB41F8">
        <w:rPr>
          <w:b/>
        </w:rPr>
        <w:t>2</w:t>
      </w:r>
      <w:r>
        <w:rPr>
          <w:b/>
        </w:rPr>
        <w:t xml:space="preserve"> учебном году</w:t>
      </w:r>
    </w:p>
    <w:p w:rsidR="007D4C06" w:rsidRDefault="007D4C06">
      <w:pPr>
        <w:pStyle w:val="a3"/>
        <w:rPr>
          <w:b/>
        </w:rPr>
      </w:pPr>
      <w:bookmarkStart w:id="0" w:name="_GoBack"/>
      <w:bookmarkEnd w:id="0"/>
    </w:p>
    <w:p w:rsidR="007D4C06" w:rsidRDefault="007D4C06">
      <w:pPr>
        <w:pStyle w:val="a3"/>
        <w:spacing w:before="2"/>
        <w:rPr>
          <w:b/>
          <w:sz w:val="27"/>
        </w:rPr>
      </w:pPr>
    </w:p>
    <w:p w:rsidR="007D4C06" w:rsidRDefault="009D1126">
      <w:pPr>
        <w:pStyle w:val="a3"/>
        <w:ind w:left="810"/>
        <w:rPr>
          <w:rFonts w:ascii="Calibri" w:hAnsi="Calibri"/>
        </w:rPr>
      </w:pPr>
      <w:r>
        <w:rPr>
          <w:rFonts w:ascii="Calibri" w:hAnsi="Calibri"/>
        </w:rPr>
        <w:t>Преимущественное право зачисления предоставляется следующим лицам</w:t>
      </w:r>
      <w:r>
        <w:rPr>
          <w:rFonts w:ascii="Calibri" w:hAnsi="Calibri"/>
          <w:position w:val="8"/>
          <w:sz w:val="16"/>
        </w:rPr>
        <w:t>1</w:t>
      </w:r>
      <w:r>
        <w:rPr>
          <w:rFonts w:ascii="Calibri" w:hAnsi="Calibri"/>
        </w:rPr>
        <w:t>:</w:t>
      </w:r>
    </w:p>
    <w:p w:rsidR="007D4C06" w:rsidRDefault="009D1126">
      <w:pPr>
        <w:pStyle w:val="a3"/>
        <w:spacing w:before="178"/>
        <w:ind w:left="102" w:right="106" w:firstLine="707"/>
        <w:jc w:val="both"/>
      </w:pPr>
      <w:r>
        <w:t xml:space="preserve">а) </w:t>
      </w:r>
      <w:r>
        <w:rPr>
          <w:spacing w:val="2"/>
        </w:rPr>
        <w:t xml:space="preserve">дети-инвалиды, инвалиды </w:t>
      </w:r>
      <w:r>
        <w:t xml:space="preserve">I и II </w:t>
      </w:r>
      <w:r>
        <w:rPr>
          <w:spacing w:val="3"/>
        </w:rPr>
        <w:t>групп</w:t>
      </w:r>
      <w:r>
        <w:rPr>
          <w:rFonts w:ascii="Arial" w:hAnsi="Arial"/>
          <w:spacing w:val="3"/>
        </w:rPr>
        <w:t xml:space="preserve">, </w:t>
      </w:r>
      <w:r>
        <w:t>дети-сироты и дети, оставшиеся без попечения</w:t>
      </w:r>
      <w:r>
        <w:rPr>
          <w:spacing w:val="-14"/>
        </w:rPr>
        <w:t xml:space="preserve"> </w:t>
      </w:r>
      <w:r>
        <w:t>родителей,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числа</w:t>
      </w:r>
      <w:r>
        <w:rPr>
          <w:spacing w:val="-14"/>
        </w:rPr>
        <w:t xml:space="preserve"> </w:t>
      </w:r>
      <w:r>
        <w:t>детей-сирот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оставшихся</w:t>
      </w:r>
      <w:r>
        <w:rPr>
          <w:spacing w:val="-13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попечения родителей;</w:t>
      </w:r>
    </w:p>
    <w:p w:rsidR="007D4C06" w:rsidRDefault="009D1126">
      <w:pPr>
        <w:pStyle w:val="a3"/>
        <w:ind w:left="102" w:right="105" w:firstLine="707"/>
        <w:jc w:val="both"/>
      </w:pPr>
      <w:r>
        <w:t>б) граждане в возрасте до двадцати лет, имеющие только одного родителя –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7D4C06" w:rsidRDefault="009D1126">
      <w:pPr>
        <w:pStyle w:val="a3"/>
        <w:spacing w:before="6" w:line="235" w:lineRule="auto"/>
        <w:ind w:left="102" w:right="105" w:firstLine="707"/>
        <w:jc w:val="both"/>
      </w:pPr>
      <w:r>
        <w:t xml:space="preserve">в)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4">
        <w:r>
          <w:t>Закона</w:t>
        </w:r>
      </w:hyperlink>
      <w:r>
        <w:t xml:space="preserve"> Российской Федерации от 15 мая 1991 г. № 1244-1 </w:t>
      </w:r>
      <w:r>
        <w:rPr>
          <w:spacing w:val="-4"/>
        </w:rPr>
        <w:t xml:space="preserve">«О </w:t>
      </w:r>
      <w:r>
        <w:t>социальной защите граждан, подвергшихся воздействию радиации вследствие катастрофы на Чернобыльской</w:t>
      </w:r>
      <w:r>
        <w:rPr>
          <w:spacing w:val="-6"/>
        </w:rPr>
        <w:t xml:space="preserve"> </w:t>
      </w:r>
      <w:r>
        <w:t>АЭС»</w:t>
      </w:r>
      <w:r>
        <w:rPr>
          <w:position w:val="9"/>
          <w:sz w:val="16"/>
        </w:rPr>
        <w:t>2</w:t>
      </w:r>
      <w:r>
        <w:t>;</w:t>
      </w:r>
    </w:p>
    <w:p w:rsidR="007D4C06" w:rsidRDefault="009D1126">
      <w:pPr>
        <w:pStyle w:val="a3"/>
        <w:spacing w:before="2"/>
        <w:ind w:left="102" w:right="111" w:firstLine="707"/>
        <w:jc w:val="both"/>
      </w:pPr>
      <w:r>
        <w:t>г)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7D4C06" w:rsidRDefault="009D1126">
      <w:pPr>
        <w:pStyle w:val="a3"/>
        <w:ind w:left="102" w:right="113" w:firstLine="707"/>
        <w:jc w:val="both"/>
      </w:pPr>
      <w:r>
        <w:t>д) дети умерших (погибших) Героев Советского Союза, Героев Российской Федерации и полных кавалеров ордена Славы;</w:t>
      </w:r>
    </w:p>
    <w:p w:rsidR="007D4C06" w:rsidRDefault="009D1126">
      <w:pPr>
        <w:pStyle w:val="a3"/>
        <w:ind w:left="102" w:right="104" w:firstLine="707"/>
        <w:jc w:val="both"/>
      </w:pPr>
      <w:r>
        <w:t>е) дети сотрудников органов внутренних дел Федеральной службы войск национальной гвардии Российской Федерации, учреждений и органов уголовно- 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Федерации,"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7D4C06" w:rsidRDefault="009D1126">
      <w:pPr>
        <w:pStyle w:val="a3"/>
        <w:spacing w:before="1"/>
        <w:ind w:left="102" w:right="113" w:firstLine="707"/>
        <w:jc w:val="both"/>
      </w:pPr>
      <w:r>
        <w:t>ж)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деятельностью.</w:t>
      </w: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9D1126">
      <w:pPr>
        <w:pStyle w:val="a3"/>
        <w:spacing w:before="4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1828800" cy="0"/>
                <wp:effectExtent l="13970" t="9525" r="5080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0AD3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75pt" to="229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O0Gw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YHYYKdLB&#10;iHZCcTQLnemNKyFgrfY21EYv6tnsNP3ukNLrlqgjjwxfrgbSspCRvEoJG2cA/9B/1gxiyMnr2KZL&#10;Y7sACQ1AlziN630a/OIRhcOsmBVFCkOjoy8h5ZhorPOfuO5QMCosgXMEJued84EIKceQcI/SWyFl&#10;HLZUqK/wIsvzmOC0FCw4Q5izx8NaWnQmQS7xi1WB5zEsINfEtUNcdA1CsvqkWLyl5YRtbrYnQg42&#10;sJIqXAQ1As+bNQjlxyJdbIpNkU/y2XwzydO6nnzcrvPJfJt9eF+/q9frOvsZOGd52QrGuAq0R9Fm&#10;+d+J4vZ8BrndZXvvT/IaPTYSyI7/SDoOOcx1UMhBs+vejsMHncbg25sKD+FxD/bjy1/9AgAA//8D&#10;AFBLAwQUAAYACAAAACEA8XrkrtwAAAAJAQAADwAAAGRycy9kb3ducmV2LnhtbEyPzU7DMBCE70i8&#10;g7VI3KhDoD8KcSpUhQviAIEH2MZLbBHbUew2oU/PIg70OLOfZmfK7ex6caQx2uAV3C4yEOTboK3v&#10;FHy8P91sQMSEXmMfPCn4pgjb6vKixEKHyb/RsUmd4BAfC1RgUhoKKWNryGFchIE83z7D6DCxHDup&#10;R5w43PUyz7KVdGg9fzA40M5Q+9UcnILm9WVaPZ9OU71uLMaUrKnrnVLXV/PjA4hEc/qH4bc+V4eK&#10;O+3DwesoetbrLGdUQX63BMHA/XLDxv7PkFUpzxdUPwAAAP//AwBQSwECLQAUAAYACAAAACEAtoM4&#10;kv4AAADhAQAAEwAAAAAAAAAAAAAAAAAAAAAAW0NvbnRlbnRfVHlwZXNdLnhtbFBLAQItABQABgAI&#10;AAAAIQA4/SH/1gAAAJQBAAALAAAAAAAAAAAAAAAAAC8BAABfcmVscy8ucmVsc1BLAQItABQABgAI&#10;AAAAIQDOBiO0GwIAAEEEAAAOAAAAAAAAAAAAAAAAAC4CAABkcnMvZTJvRG9jLnhtbFBLAQItABQA&#10;BgAIAAAAIQDxeuSu3AAAAAkBAAAPAAAAAAAAAAAAAAAAAHU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7D4C06" w:rsidRDefault="009D1126">
      <w:pPr>
        <w:spacing w:before="69"/>
        <w:ind w:left="102"/>
        <w:rPr>
          <w:sz w:val="18"/>
        </w:rPr>
      </w:pPr>
      <w:r>
        <w:rPr>
          <w:rFonts w:ascii="Calibri" w:hAnsi="Calibri"/>
          <w:position w:val="7"/>
          <w:sz w:val="13"/>
        </w:rPr>
        <w:t xml:space="preserve">1 </w:t>
      </w:r>
      <w:r>
        <w:rPr>
          <w:sz w:val="18"/>
        </w:rPr>
        <w:t>Части 7 и 8 статьи 71 Федерального закона от 29 декабря 2012 г. № 273-ФЗ.</w:t>
      </w:r>
    </w:p>
    <w:p w:rsidR="007D4C06" w:rsidRDefault="009D1126">
      <w:pPr>
        <w:spacing w:before="5"/>
        <w:ind w:left="102" w:right="111"/>
        <w:jc w:val="both"/>
        <w:rPr>
          <w:sz w:val="18"/>
        </w:rPr>
      </w:pPr>
      <w:r>
        <w:rPr>
          <w:position w:val="6"/>
          <w:sz w:val="12"/>
        </w:rPr>
        <w:t xml:space="preserve">2 </w:t>
      </w:r>
      <w:r>
        <w:rPr>
          <w:sz w:val="18"/>
        </w:rPr>
        <w:t>Ведомости Съезда народных депутатов РСФСР и Верховного Совета РСФСР, 1991, № 21, ст. 699; Ведомости Съезда народных</w:t>
      </w:r>
      <w:r>
        <w:rPr>
          <w:spacing w:val="-7"/>
          <w:sz w:val="18"/>
        </w:rPr>
        <w:t xml:space="preserve"> </w:t>
      </w:r>
      <w:r>
        <w:rPr>
          <w:sz w:val="18"/>
        </w:rPr>
        <w:t>депутатов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Верховного</w:t>
      </w:r>
      <w:r>
        <w:rPr>
          <w:spacing w:val="-5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1992,</w:t>
      </w:r>
      <w:r>
        <w:rPr>
          <w:spacing w:val="-7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32,</w:t>
      </w:r>
      <w:r>
        <w:rPr>
          <w:spacing w:val="-5"/>
          <w:sz w:val="18"/>
        </w:rPr>
        <w:t xml:space="preserve"> </w:t>
      </w:r>
      <w:r>
        <w:rPr>
          <w:sz w:val="18"/>
        </w:rPr>
        <w:t>ст.</w:t>
      </w:r>
      <w:r>
        <w:rPr>
          <w:spacing w:val="-5"/>
          <w:sz w:val="18"/>
        </w:rPr>
        <w:t xml:space="preserve"> </w:t>
      </w:r>
      <w:r>
        <w:rPr>
          <w:sz w:val="18"/>
        </w:rPr>
        <w:t>1861;</w:t>
      </w:r>
      <w:r>
        <w:rPr>
          <w:spacing w:val="-5"/>
          <w:sz w:val="18"/>
        </w:rPr>
        <w:t xml:space="preserve"> </w:t>
      </w:r>
      <w:r>
        <w:rPr>
          <w:sz w:val="18"/>
        </w:rPr>
        <w:t>Собрание законодательства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6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3"/>
          <w:sz w:val="18"/>
        </w:rPr>
        <w:t xml:space="preserve"> </w:t>
      </w:r>
      <w:r>
        <w:rPr>
          <w:sz w:val="18"/>
        </w:rPr>
        <w:t>1995,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4"/>
          <w:sz w:val="18"/>
        </w:rPr>
        <w:t xml:space="preserve"> </w:t>
      </w:r>
      <w:r>
        <w:rPr>
          <w:sz w:val="18"/>
        </w:rPr>
        <w:t>48,</w:t>
      </w:r>
      <w:r>
        <w:rPr>
          <w:spacing w:val="4"/>
          <w:sz w:val="18"/>
        </w:rPr>
        <w:t xml:space="preserve"> </w:t>
      </w:r>
      <w:r>
        <w:rPr>
          <w:sz w:val="18"/>
        </w:rPr>
        <w:t>ст.</w:t>
      </w:r>
      <w:r>
        <w:rPr>
          <w:spacing w:val="4"/>
          <w:sz w:val="18"/>
        </w:rPr>
        <w:t xml:space="preserve"> </w:t>
      </w:r>
      <w:r>
        <w:rPr>
          <w:sz w:val="18"/>
        </w:rPr>
        <w:t>4561;</w:t>
      </w:r>
      <w:r>
        <w:rPr>
          <w:spacing w:val="4"/>
          <w:sz w:val="18"/>
        </w:rPr>
        <w:t xml:space="preserve"> </w:t>
      </w:r>
      <w:r>
        <w:rPr>
          <w:sz w:val="18"/>
        </w:rPr>
        <w:t>1996,</w:t>
      </w:r>
      <w:r>
        <w:rPr>
          <w:spacing w:val="3"/>
          <w:sz w:val="18"/>
        </w:rPr>
        <w:t xml:space="preserve"> </w:t>
      </w:r>
      <w:r>
        <w:rPr>
          <w:sz w:val="18"/>
        </w:rPr>
        <w:t>№</w:t>
      </w:r>
      <w:r>
        <w:rPr>
          <w:spacing w:val="2"/>
          <w:sz w:val="18"/>
        </w:rPr>
        <w:t xml:space="preserve"> </w:t>
      </w:r>
      <w:r>
        <w:rPr>
          <w:sz w:val="18"/>
        </w:rPr>
        <w:t>51,</w:t>
      </w:r>
      <w:r>
        <w:rPr>
          <w:spacing w:val="3"/>
          <w:sz w:val="18"/>
        </w:rPr>
        <w:t xml:space="preserve"> </w:t>
      </w:r>
      <w:r>
        <w:rPr>
          <w:sz w:val="18"/>
        </w:rPr>
        <w:t>ст.</w:t>
      </w:r>
      <w:r>
        <w:rPr>
          <w:spacing w:val="4"/>
          <w:sz w:val="18"/>
        </w:rPr>
        <w:t xml:space="preserve"> </w:t>
      </w:r>
      <w:r>
        <w:rPr>
          <w:sz w:val="18"/>
        </w:rPr>
        <w:t>5680;</w:t>
      </w:r>
      <w:r>
        <w:rPr>
          <w:spacing w:val="4"/>
          <w:sz w:val="18"/>
        </w:rPr>
        <w:t xml:space="preserve"> </w:t>
      </w:r>
      <w:r>
        <w:rPr>
          <w:sz w:val="18"/>
        </w:rPr>
        <w:t>2000,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5"/>
          <w:sz w:val="18"/>
        </w:rPr>
        <w:t xml:space="preserve"> </w:t>
      </w:r>
      <w:r>
        <w:rPr>
          <w:sz w:val="18"/>
        </w:rPr>
        <w:t>33,</w:t>
      </w:r>
      <w:r>
        <w:rPr>
          <w:spacing w:val="3"/>
          <w:sz w:val="18"/>
        </w:rPr>
        <w:t xml:space="preserve"> </w:t>
      </w:r>
      <w:r>
        <w:rPr>
          <w:sz w:val="18"/>
        </w:rPr>
        <w:t>ст.</w:t>
      </w:r>
      <w:r>
        <w:rPr>
          <w:spacing w:val="5"/>
          <w:sz w:val="18"/>
        </w:rPr>
        <w:t xml:space="preserve"> </w:t>
      </w:r>
      <w:r>
        <w:rPr>
          <w:sz w:val="18"/>
        </w:rPr>
        <w:t>3348;</w:t>
      </w:r>
      <w:r>
        <w:rPr>
          <w:spacing w:val="3"/>
          <w:sz w:val="18"/>
        </w:rPr>
        <w:t xml:space="preserve"> </w:t>
      </w:r>
      <w:r>
        <w:rPr>
          <w:sz w:val="18"/>
        </w:rPr>
        <w:t>2001,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4"/>
          <w:sz w:val="18"/>
        </w:rPr>
        <w:t xml:space="preserve"> </w:t>
      </w:r>
      <w:r>
        <w:rPr>
          <w:sz w:val="18"/>
        </w:rPr>
        <w:t>7,</w:t>
      </w:r>
      <w:r>
        <w:rPr>
          <w:spacing w:val="4"/>
          <w:sz w:val="18"/>
        </w:rPr>
        <w:t xml:space="preserve"> </w:t>
      </w:r>
      <w:r>
        <w:rPr>
          <w:sz w:val="18"/>
        </w:rPr>
        <w:t>ст.</w:t>
      </w:r>
    </w:p>
    <w:p w:rsidR="007D4C06" w:rsidRDefault="009D1126">
      <w:pPr>
        <w:spacing w:before="1"/>
        <w:ind w:left="102"/>
        <w:jc w:val="both"/>
        <w:rPr>
          <w:sz w:val="18"/>
        </w:rPr>
      </w:pPr>
      <w:r>
        <w:rPr>
          <w:sz w:val="18"/>
        </w:rPr>
        <w:t>610; 2004, № 35, ст. 3607; 2011, № 49, ст. 7024; 2013, № 27, ст. 3446.</w:t>
      </w:r>
    </w:p>
    <w:sectPr w:rsidR="007D4C0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06"/>
    <w:rsid w:val="007D4C06"/>
    <w:rsid w:val="009D1126"/>
    <w:rsid w:val="00AC7EEE"/>
    <w:rsid w:val="00E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C1BD"/>
  <w15:docId w15:val="{6CB0B7F2-EE62-4517-A24C-A2213D52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74A25B4C3DA80B71C585031FA9AD4FD92D295FD5200106E6392F1EC1E1f2l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мгах</dc:creator>
  <cp:lastModifiedBy>Марина Игоревна Петрова</cp:lastModifiedBy>
  <cp:revision>3</cp:revision>
  <dcterms:created xsi:type="dcterms:W3CDTF">2019-09-30T10:57:00Z</dcterms:created>
  <dcterms:modified xsi:type="dcterms:W3CDTF">2020-11-16T15:03:00Z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2018-10-03T00:00:00Z</vt:filetime>
  </property>
</Properties>
</file>